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657B11" w:rsidP="00657B11" w:rsidRDefault="00657B11" w14:paraId="2a4813c" w14:textId="2a4813c">
      <w:pPr>
        <w:jc w:val="center"/>
        <w15:collapsed w:val="false"/>
        <w:rPr>
          <w:bCs/>
        </w:rPr>
      </w:pPr>
      <w:bookmarkStart w:name="_GoBack" w:id="0"/>
      <w:bookmarkEnd w:id="0"/>
      <w:r w:rsidRPr="006D773C">
        <w:rPr>
          <w:bCs/>
        </w:rPr>
        <w:t>Z A P I S N I K</w:t>
      </w:r>
    </w:p>
    <w:p w:rsidR="00657B11" w:rsidP="00657B11" w:rsidRDefault="001B62AB">
      <w:pPr>
        <w:jc w:val="center"/>
        <w:rPr>
          <w:bCs/>
        </w:rPr>
      </w:pPr>
      <w:r>
        <w:rPr>
          <w:bCs/>
        </w:rPr>
        <w:t>27</w:t>
      </w:r>
      <w:r w:rsidR="005347BE">
        <w:rPr>
          <w:bCs/>
        </w:rPr>
        <w:t xml:space="preserve">. </w:t>
      </w:r>
      <w:r>
        <w:rPr>
          <w:bCs/>
        </w:rPr>
        <w:t>veljače 2020</w:t>
      </w:r>
      <w:r w:rsidR="00C72B43">
        <w:rPr>
          <w:bCs/>
        </w:rPr>
        <w:t>.</w:t>
      </w:r>
    </w:p>
    <w:p w:rsidRPr="006D773C" w:rsidR="00657B11" w:rsidP="00657B11" w:rsidRDefault="00657B11">
      <w:pPr>
        <w:jc w:val="center"/>
        <w:rPr>
          <w:bCs/>
        </w:rPr>
      </w:pPr>
    </w:p>
    <w:p w:rsidR="00657B11" w:rsidP="00657B11" w:rsidRDefault="00657B11">
      <w:pPr>
        <w:jc w:val="both"/>
      </w:pPr>
      <w:r w:rsidRPr="006D773C">
        <w:t xml:space="preserve">            sastavl</w:t>
      </w:r>
      <w:r w:rsidR="00315E67">
        <w:t>jen kod Trgovačkog suda u Zadru</w:t>
      </w:r>
      <w:r w:rsidR="00DE500C">
        <w:t>,</w:t>
      </w:r>
      <w:r w:rsidRPr="006D773C">
        <w:t xml:space="preserve"> sa </w:t>
      </w:r>
      <w:r w:rsidRPr="006D773C">
        <w:rPr>
          <w:bCs/>
        </w:rPr>
        <w:t>IZVJEŠTAJNOG ROČIŠTA</w:t>
      </w:r>
      <w:r w:rsidRPr="006D773C">
        <w:t xml:space="preserve"> u predmetu provođenja stečajnog postupka nad </w:t>
      </w:r>
      <w:r w:rsidRPr="001E77CF">
        <w:t xml:space="preserve">stečajnim dužnikom </w:t>
      </w:r>
      <w:r w:rsidRPr="00387205" w:rsidR="001B62AB">
        <w:t>SIDERO IV j.d.o.o. za trgovinu i usluge</w:t>
      </w:r>
      <w:r w:rsidR="001B62AB">
        <w:t xml:space="preserve"> u stečaju</w:t>
      </w:r>
      <w:r w:rsidRPr="00387205" w:rsidR="001B62AB">
        <w:t>, Zadar, Josipa Jurja Strossmayera 14, OIB: 68834612809</w:t>
      </w:r>
      <w:r w:rsidR="003730D3">
        <w:t xml:space="preserve">, </w:t>
      </w:r>
    </w:p>
    <w:p w:rsidRPr="006D773C" w:rsidR="003730D3" w:rsidP="00657B11" w:rsidRDefault="003730D3">
      <w:pPr>
        <w:jc w:val="both"/>
      </w:pPr>
    </w:p>
    <w:p w:rsidRPr="006D773C" w:rsidR="00657B11" w:rsidP="00657B11" w:rsidRDefault="00657B11">
      <w:pPr>
        <w:jc w:val="both"/>
      </w:pPr>
      <w:r w:rsidRPr="006D773C">
        <w:t>OD SUDA NAZOČNI:</w:t>
      </w:r>
    </w:p>
    <w:p w:rsidRPr="006D773C" w:rsidR="00657B11" w:rsidP="00657B11" w:rsidRDefault="00657B11">
      <w:pPr>
        <w:jc w:val="both"/>
      </w:pPr>
      <w:r w:rsidRPr="006D773C">
        <w:t xml:space="preserve">Ardena Bajlo, </w:t>
      </w:r>
      <w:r w:rsidR="0028068C">
        <w:t>sutkinja</w:t>
      </w:r>
      <w:r w:rsidRPr="006D773C">
        <w:t xml:space="preserve"> </w:t>
      </w:r>
    </w:p>
    <w:p w:rsidRPr="006D773C" w:rsidR="00657B11" w:rsidP="00657B11" w:rsidRDefault="00020692">
      <w:pPr>
        <w:jc w:val="both"/>
      </w:pPr>
      <w:r>
        <w:t>Ante Rubelj</w:t>
      </w:r>
      <w:r w:rsidRPr="006D773C" w:rsidR="00657B11">
        <w:t>, zapisničar</w:t>
      </w:r>
    </w:p>
    <w:p w:rsidRPr="006D773C" w:rsidR="00657B11" w:rsidP="00657B11" w:rsidRDefault="00657B11">
      <w:pPr>
        <w:jc w:val="both"/>
      </w:pPr>
    </w:p>
    <w:p w:rsidRPr="006D773C" w:rsidR="00657B11" w:rsidP="00657B11" w:rsidRDefault="00657B11">
      <w:pPr>
        <w:jc w:val="center"/>
      </w:pPr>
      <w:r w:rsidRPr="006D773C">
        <w:t xml:space="preserve">Početak u </w:t>
      </w:r>
      <w:r w:rsidR="001B62AB">
        <w:t>11</w:t>
      </w:r>
      <w:r w:rsidR="0095400C">
        <w:t>,</w:t>
      </w:r>
      <w:r w:rsidR="00E86503">
        <w:t>20</w:t>
      </w:r>
      <w:r>
        <w:t xml:space="preserve"> </w:t>
      </w:r>
      <w:r w:rsidRPr="006D773C">
        <w:t>sati.</w:t>
      </w:r>
    </w:p>
    <w:p w:rsidRPr="006D773C" w:rsidR="00657B11" w:rsidP="00657B11" w:rsidRDefault="00657B11">
      <w:pPr>
        <w:tabs>
          <w:tab w:val="left" w:pos="930"/>
        </w:tabs>
        <w:jc w:val="both"/>
      </w:pPr>
    </w:p>
    <w:p w:rsidRPr="001520A9" w:rsidR="001520A9" w:rsidP="001520A9" w:rsidRDefault="000A03F1">
      <w:pPr>
        <w:jc w:val="both"/>
      </w:pPr>
      <w:r>
        <w:t>Utvrđuje se da je nazoč</w:t>
      </w:r>
      <w:r w:rsidR="001B62AB">
        <w:t>an</w:t>
      </w:r>
      <w:r w:rsidRPr="001520A9" w:rsidR="001520A9">
        <w:t xml:space="preserve"> </w:t>
      </w:r>
      <w:r w:rsidR="001B62AB">
        <w:t>Josip Jadran Sekso</w:t>
      </w:r>
      <w:r w:rsidRPr="001520A9" w:rsidR="001520A9">
        <w:t>, stečajn</w:t>
      </w:r>
      <w:r w:rsidR="001B62AB">
        <w:t>i</w:t>
      </w:r>
      <w:r w:rsidRPr="001520A9" w:rsidR="001520A9">
        <w:t xml:space="preserve"> upravitelj.</w:t>
      </w:r>
    </w:p>
    <w:p w:rsidRPr="001520A9" w:rsidR="001520A9" w:rsidP="001520A9" w:rsidRDefault="001520A9">
      <w:pPr>
        <w:jc w:val="both"/>
      </w:pPr>
    </w:p>
    <w:p w:rsidR="00E86503" w:rsidP="00E86503" w:rsidRDefault="00E86503">
      <w:pPr>
        <w:ind w:left="360" w:hanging="360"/>
        <w:jc w:val="both"/>
      </w:pPr>
      <w:r w:rsidRPr="00C54F05">
        <w:t>Nazočni od vjerovnika:</w:t>
      </w:r>
      <w:r>
        <w:t xml:space="preserve"> za ERSTE BANKU po zamjeničkoj punomoći Sara Tadić, odvjetnička vježbenica u OD Marinović i partneri u Zadru</w:t>
      </w:r>
    </w:p>
    <w:p w:rsidR="001B62AB" w:rsidP="001520A9" w:rsidRDefault="001B62AB">
      <w:pPr>
        <w:jc w:val="both"/>
      </w:pPr>
    </w:p>
    <w:p w:rsidR="00E86503" w:rsidP="001520A9" w:rsidRDefault="001502FB">
      <w:pPr>
        <w:jc w:val="both"/>
      </w:pPr>
      <w:r>
        <w:t xml:space="preserve">Sud utvrđuje da je </w:t>
      </w:r>
      <w:r w:rsidR="00E86503">
        <w:t>nazočni vjerovnik ima 100% prava glasa na današnjem ročištu.</w:t>
      </w:r>
    </w:p>
    <w:p w:rsidR="00844307" w:rsidP="001520A9" w:rsidRDefault="00844307">
      <w:pPr>
        <w:jc w:val="both"/>
      </w:pPr>
    </w:p>
    <w:p w:rsidR="001502FB" w:rsidP="001520A9" w:rsidRDefault="001502FB">
      <w:pPr>
        <w:jc w:val="both"/>
      </w:pPr>
    </w:p>
    <w:p w:rsidR="00B71E0E" w:rsidP="00B71E0E" w:rsidRDefault="00B71E0E">
      <w:pPr>
        <w:tabs>
          <w:tab w:val="left" w:pos="960"/>
        </w:tabs>
        <w:jc w:val="both"/>
      </w:pPr>
      <w:r>
        <w:t>Ad 1)</w:t>
      </w:r>
    </w:p>
    <w:p w:rsidR="00B71E0E" w:rsidP="00B71E0E" w:rsidRDefault="00B71E0E">
      <w:pPr>
        <w:tabs>
          <w:tab w:val="left" w:pos="960"/>
        </w:tabs>
        <w:jc w:val="both"/>
      </w:pPr>
    </w:p>
    <w:p w:rsidR="001502FB" w:rsidP="00B71E0E" w:rsidRDefault="00B71E0E">
      <w:pPr>
        <w:tabs>
          <w:tab w:val="left" w:pos="960"/>
        </w:tabs>
        <w:jc w:val="both"/>
      </w:pPr>
      <w:r w:rsidRPr="006D773C">
        <w:t>Stečajn</w:t>
      </w:r>
      <w:r w:rsidR="00530BE7">
        <w:t>i</w:t>
      </w:r>
      <w:r w:rsidRPr="006D773C">
        <w:t xml:space="preserve"> upravitelj</w:t>
      </w:r>
      <w:r>
        <w:t xml:space="preserve"> ukratko</w:t>
      </w:r>
      <w:r w:rsidRPr="006D773C">
        <w:t xml:space="preserve"> iznosi </w:t>
      </w:r>
      <w:r>
        <w:t xml:space="preserve">izvješće koji je sastavni dio ovog zapisnika. </w:t>
      </w:r>
    </w:p>
    <w:p w:rsidR="001502FB" w:rsidP="00B71E0E" w:rsidRDefault="001502FB">
      <w:pPr>
        <w:tabs>
          <w:tab w:val="left" w:pos="960"/>
        </w:tabs>
        <w:jc w:val="both"/>
      </w:pPr>
    </w:p>
    <w:p w:rsidR="00B71E0E" w:rsidP="00B71E0E" w:rsidRDefault="00E86503">
      <w:pPr>
        <w:tabs>
          <w:tab w:val="left" w:pos="960"/>
        </w:tabs>
        <w:jc w:val="both"/>
      </w:pPr>
      <w:r>
        <w:t>Stečajni vjerovnik</w:t>
      </w:r>
      <w:r w:rsidR="001502FB">
        <w:t xml:space="preserve"> </w:t>
      </w:r>
      <w:r w:rsidR="00B71E0E">
        <w:t>nema pitanja u odnosu na izvješće.</w:t>
      </w:r>
    </w:p>
    <w:p w:rsidR="006410B6" w:rsidP="00B71E0E" w:rsidRDefault="006410B6">
      <w:pPr>
        <w:tabs>
          <w:tab w:val="left" w:pos="960"/>
        </w:tabs>
        <w:jc w:val="both"/>
      </w:pPr>
    </w:p>
    <w:p w:rsidR="00AF4EC4" w:rsidP="00AF4EC4" w:rsidRDefault="00AF4EC4">
      <w:pPr>
        <w:tabs>
          <w:tab w:val="left" w:pos="960"/>
        </w:tabs>
        <w:jc w:val="both"/>
      </w:pPr>
      <w:r>
        <w:t>Izvješće stečajnog upravitelja daje se na glasovanje.</w:t>
      </w:r>
    </w:p>
    <w:p w:rsidR="00AF4EC4" w:rsidP="00AF4EC4" w:rsidRDefault="00AF4EC4">
      <w:pPr>
        <w:tabs>
          <w:tab w:val="left" w:pos="960"/>
        </w:tabs>
        <w:jc w:val="both"/>
      </w:pPr>
    </w:p>
    <w:p w:rsidR="00AF4EC4" w:rsidP="00AF4EC4" w:rsidRDefault="00AF4EC4">
      <w:pPr>
        <w:tabs>
          <w:tab w:val="left" w:pos="960"/>
        </w:tabs>
        <w:jc w:val="both"/>
      </w:pPr>
      <w:r>
        <w:t>Za prihvaćanje izvješ</w:t>
      </w:r>
      <w:r w:rsidR="00E86503">
        <w:t>ća stečajnog upravitelja glasuje</w:t>
      </w:r>
      <w:r>
        <w:t xml:space="preserve"> </w:t>
      </w:r>
      <w:r w:rsidR="00E86503">
        <w:t>nazočni vjerovnik</w:t>
      </w:r>
      <w:r>
        <w:t xml:space="preserve">. </w:t>
      </w:r>
    </w:p>
    <w:p w:rsidR="00AF4EC4" w:rsidP="00AF4EC4" w:rsidRDefault="00AF4EC4">
      <w:pPr>
        <w:tabs>
          <w:tab w:val="left" w:pos="960"/>
        </w:tabs>
        <w:jc w:val="both"/>
      </w:pPr>
    </w:p>
    <w:p w:rsidR="00AF4EC4" w:rsidP="00AF4EC4" w:rsidRDefault="001502FB">
      <w:pPr>
        <w:tabs>
          <w:tab w:val="left" w:pos="960"/>
        </w:tabs>
        <w:jc w:val="both"/>
      </w:pPr>
      <w:r>
        <w:t>Sud</w:t>
      </w:r>
      <w:r w:rsidR="00AF4EC4">
        <w:t xml:space="preserve"> utvrđuje da je izvješće stečajnog upravitelja prihvaćeno.</w:t>
      </w:r>
    </w:p>
    <w:p w:rsidR="00AF4EC4" w:rsidP="00AF4EC4" w:rsidRDefault="00AF4EC4">
      <w:pPr>
        <w:tabs>
          <w:tab w:val="left" w:pos="960"/>
        </w:tabs>
        <w:jc w:val="both"/>
      </w:pPr>
    </w:p>
    <w:p w:rsidR="001502FB" w:rsidP="00AF4EC4" w:rsidRDefault="001502FB">
      <w:pPr>
        <w:tabs>
          <w:tab w:val="left" w:pos="960"/>
        </w:tabs>
        <w:jc w:val="both"/>
      </w:pPr>
      <w:r>
        <w:t>Ad 2)</w:t>
      </w:r>
    </w:p>
    <w:p w:rsidR="001502FB" w:rsidP="00AF4EC4" w:rsidRDefault="001502FB">
      <w:pPr>
        <w:tabs>
          <w:tab w:val="left" w:pos="960"/>
        </w:tabs>
        <w:jc w:val="both"/>
      </w:pPr>
    </w:p>
    <w:p w:rsidR="00AF4EC4" w:rsidP="00AF4EC4" w:rsidRDefault="00AF4EC4">
      <w:pPr>
        <w:tabs>
          <w:tab w:val="left" w:pos="960"/>
        </w:tabs>
        <w:jc w:val="both"/>
      </w:pPr>
      <w:r>
        <w:t>Prelazi se na raspravu o predračunu troškova stečajnog postupka.</w:t>
      </w:r>
    </w:p>
    <w:p w:rsidR="00AF4EC4" w:rsidP="00AF4EC4" w:rsidRDefault="00AF4EC4">
      <w:pPr>
        <w:tabs>
          <w:tab w:val="left" w:pos="960"/>
        </w:tabs>
        <w:jc w:val="both"/>
      </w:pPr>
    </w:p>
    <w:p w:rsidR="001502FB" w:rsidP="00AF4EC4" w:rsidRDefault="001502FB">
      <w:pPr>
        <w:tabs>
          <w:tab w:val="left" w:pos="960"/>
        </w:tabs>
        <w:jc w:val="both"/>
      </w:pPr>
      <w:r>
        <w:t>Stečajn</w:t>
      </w:r>
      <w:r w:rsidR="001B62AB">
        <w:t>i</w:t>
      </w:r>
      <w:r>
        <w:t xml:space="preserve"> upravitelj navodi </w:t>
      </w:r>
      <w:r w:rsidR="00844307">
        <w:t xml:space="preserve">da bi predračun troškova iznosio </w:t>
      </w:r>
      <w:r w:rsidR="00E86503">
        <w:t>39.750,00</w:t>
      </w:r>
      <w:r w:rsidR="001B62AB">
        <w:t xml:space="preserve"> kuna</w:t>
      </w:r>
      <w:r w:rsidR="00844307">
        <w:t xml:space="preserve">. </w:t>
      </w:r>
    </w:p>
    <w:p w:rsidR="00E86503" w:rsidP="00AF4EC4" w:rsidRDefault="00E86503">
      <w:pPr>
        <w:tabs>
          <w:tab w:val="left" w:pos="960"/>
        </w:tabs>
        <w:jc w:val="both"/>
      </w:pPr>
    </w:p>
    <w:p w:rsidR="00E86503" w:rsidP="00E86503" w:rsidRDefault="00E86503">
      <w:pPr>
        <w:tabs>
          <w:tab w:val="left" w:pos="960"/>
        </w:tabs>
        <w:jc w:val="both"/>
      </w:pPr>
      <w:r>
        <w:t xml:space="preserve">Za prihvaćanje predračuna troškova postupka glasuje nazočni vjerovnik. </w:t>
      </w:r>
    </w:p>
    <w:p w:rsidR="00E86503" w:rsidP="00E86503" w:rsidRDefault="00E86503">
      <w:pPr>
        <w:tabs>
          <w:tab w:val="left" w:pos="960"/>
        </w:tabs>
        <w:jc w:val="both"/>
      </w:pPr>
    </w:p>
    <w:p w:rsidR="00E86503" w:rsidP="00E86503" w:rsidRDefault="00E86503">
      <w:pPr>
        <w:tabs>
          <w:tab w:val="left" w:pos="960"/>
        </w:tabs>
        <w:jc w:val="both"/>
      </w:pPr>
      <w:r>
        <w:t>Sud utvrđuje da je predračun troškova postupka prihvaćen.</w:t>
      </w:r>
    </w:p>
    <w:p w:rsidR="00071E24" w:rsidP="00AF4EC4" w:rsidRDefault="00071E24">
      <w:pPr>
        <w:tabs>
          <w:tab w:val="left" w:pos="960"/>
        </w:tabs>
        <w:jc w:val="both"/>
      </w:pPr>
    </w:p>
    <w:p w:rsidR="00071E24" w:rsidP="00AF4EC4" w:rsidRDefault="00071E24">
      <w:pPr>
        <w:tabs>
          <w:tab w:val="left" w:pos="960"/>
        </w:tabs>
        <w:jc w:val="both"/>
      </w:pPr>
      <w:r>
        <w:t>Ad 3)</w:t>
      </w:r>
    </w:p>
    <w:p w:rsidR="00071E24" w:rsidP="00AF4EC4" w:rsidRDefault="00071E24">
      <w:pPr>
        <w:tabs>
          <w:tab w:val="left" w:pos="960"/>
        </w:tabs>
        <w:jc w:val="both"/>
      </w:pPr>
    </w:p>
    <w:p w:rsidR="00AF4EC4" w:rsidP="00AF4EC4" w:rsidRDefault="00071E24">
      <w:pPr>
        <w:tabs>
          <w:tab w:val="left" w:pos="960"/>
        </w:tabs>
        <w:jc w:val="both"/>
      </w:pPr>
      <w:r w:rsidRPr="006D773C">
        <w:t>Stečajn</w:t>
      </w:r>
      <w:r w:rsidR="001B62AB">
        <w:t>i</w:t>
      </w:r>
      <w:r w:rsidRPr="006D773C">
        <w:t xml:space="preserve"> upravitelj</w:t>
      </w:r>
      <w:r w:rsidR="00E86503">
        <w:t xml:space="preserve"> navodi da je utvrdio</w:t>
      </w:r>
      <w:r>
        <w:t xml:space="preserve"> da nema uvjeta za nastavak poslovanja obzirom da</w:t>
      </w:r>
      <w:r w:rsidR="00E86503">
        <w:t xml:space="preserve"> društvo ne posluje već više od godinu dana, te da treba donijeti odluku o unovčenju imovne dužnika.</w:t>
      </w:r>
    </w:p>
    <w:p w:rsidR="00071E24" w:rsidP="00AF4EC4" w:rsidRDefault="00071E24">
      <w:pPr>
        <w:tabs>
          <w:tab w:val="left" w:pos="960"/>
        </w:tabs>
        <w:jc w:val="both"/>
      </w:pPr>
    </w:p>
    <w:p w:rsidR="00071E24" w:rsidP="00AF4EC4" w:rsidRDefault="00E86503">
      <w:pPr>
        <w:tabs>
          <w:tab w:val="left" w:pos="960"/>
        </w:tabs>
        <w:jc w:val="both"/>
      </w:pPr>
      <w:r>
        <w:t>Nazočni vjerovnik</w:t>
      </w:r>
      <w:r w:rsidR="00071E24">
        <w:t xml:space="preserve"> </w:t>
      </w:r>
      <w:r>
        <w:t xml:space="preserve">je suglasan </w:t>
      </w:r>
      <w:r w:rsidR="00071E24">
        <w:t>s prijedlogom.</w:t>
      </w:r>
    </w:p>
    <w:p w:rsidR="00071E24" w:rsidP="00AF4EC4" w:rsidRDefault="00071E24">
      <w:pPr>
        <w:tabs>
          <w:tab w:val="left" w:pos="960"/>
        </w:tabs>
        <w:jc w:val="both"/>
      </w:pPr>
    </w:p>
    <w:p w:rsidR="00071E24" w:rsidP="00AF4EC4" w:rsidRDefault="00071E24">
      <w:pPr>
        <w:tabs>
          <w:tab w:val="left" w:pos="960"/>
        </w:tabs>
        <w:jc w:val="both"/>
      </w:pPr>
      <w:r>
        <w:t>Sud utvrđuje da je skupština vjerovnika donijela odluku o tome da ne postoje uvjeti za nastavak poslovanja</w:t>
      </w:r>
      <w:r w:rsidR="00E86503">
        <w:t xml:space="preserve"> dužnika i da će se imovina unovčiti.</w:t>
      </w:r>
    </w:p>
    <w:p w:rsidR="00071E24" w:rsidP="00AF4EC4" w:rsidRDefault="00071E24">
      <w:pPr>
        <w:tabs>
          <w:tab w:val="left" w:pos="960"/>
        </w:tabs>
        <w:jc w:val="both"/>
      </w:pPr>
    </w:p>
    <w:p w:rsidR="001502FB" w:rsidP="00AF4EC4" w:rsidRDefault="001502FB">
      <w:pPr>
        <w:tabs>
          <w:tab w:val="left" w:pos="960"/>
        </w:tabs>
        <w:jc w:val="both"/>
      </w:pPr>
    </w:p>
    <w:p w:rsidR="00652EE6" w:rsidP="00AF4EC4" w:rsidRDefault="006D6C9A">
      <w:pPr>
        <w:tabs>
          <w:tab w:val="left" w:pos="960"/>
        </w:tabs>
        <w:jc w:val="both"/>
      </w:pPr>
      <w:r>
        <w:t>Stečajni upravitelj</w:t>
      </w:r>
      <w:r w:rsidR="00FB7D19">
        <w:t xml:space="preserve"> posebno navodi da </w:t>
      </w:r>
      <w:r w:rsidR="00E86503">
        <w:t>imovinu dužnika čine artikli maloprodaje i to roba za prodaju u željezariji. Roba je popisana u naknadnom izvješću (ls. 54-55). Posebno navod da se predmet od rednog broja 1. do rednog broja 72. razvrstavaju kao roba za prodaju ukupne vrijednosti 86.801,23 kune i da bi njegov prijedlog bio da se kao cjelina prodaju neposrednom pogodbom.</w:t>
      </w:r>
      <w:r w:rsidR="00FB7D19">
        <w:t xml:space="preserve"> </w:t>
      </w:r>
      <w:r w:rsidR="00E86503">
        <w:t>Predlaže da cijena bude 15.000,00 kuna. Cijenu pojašnjava činjenicom da se radi o predmetima koji godinama stoje na lageru i koje je zapravo teško prodati.</w:t>
      </w:r>
    </w:p>
    <w:p w:rsidR="00E86503" w:rsidP="00AF4EC4" w:rsidRDefault="00E86503">
      <w:pPr>
        <w:tabs>
          <w:tab w:val="left" w:pos="960"/>
        </w:tabs>
        <w:jc w:val="both"/>
      </w:pPr>
    </w:p>
    <w:p w:rsidR="00E86503" w:rsidP="00AF4EC4" w:rsidRDefault="00E86503">
      <w:pPr>
        <w:tabs>
          <w:tab w:val="left" w:pos="960"/>
        </w:tabs>
        <w:jc w:val="both"/>
      </w:pPr>
      <w:r>
        <w:t>Zamjenik punomoćnika vjerovnika smatra</w:t>
      </w:r>
      <w:r w:rsidR="00C812AF">
        <w:t xml:space="preserve"> da je cijena prenisko određena.</w:t>
      </w:r>
    </w:p>
    <w:p w:rsidR="00E86503" w:rsidP="00AF4EC4" w:rsidRDefault="00E86503">
      <w:pPr>
        <w:tabs>
          <w:tab w:val="left" w:pos="960"/>
        </w:tabs>
        <w:jc w:val="both"/>
      </w:pPr>
    </w:p>
    <w:p w:rsidR="00E86503" w:rsidP="00AF4EC4" w:rsidRDefault="00E86503">
      <w:pPr>
        <w:tabs>
          <w:tab w:val="left" w:pos="960"/>
        </w:tabs>
        <w:jc w:val="both"/>
      </w:pPr>
      <w:r>
        <w:t>Stečajni upravitelj dalje navodi da se pod rednim brojem 73.-78. nalaze sredstva za rad ukupne vrijednosti 12.891,77 kuna. Predlaže da se ista također unovče neposrednom pogodbom za iznos od 8.000,00 kuna jer je riječ o predmetima u upotrebi starim nekoliko godina.</w:t>
      </w:r>
    </w:p>
    <w:p w:rsidR="0071141E" w:rsidP="00AF4EC4" w:rsidRDefault="0071141E">
      <w:pPr>
        <w:tabs>
          <w:tab w:val="left" w:pos="960"/>
        </w:tabs>
        <w:jc w:val="both"/>
      </w:pPr>
    </w:p>
    <w:p w:rsidR="0071141E" w:rsidP="00AF4EC4" w:rsidRDefault="0071141E">
      <w:pPr>
        <w:tabs>
          <w:tab w:val="left" w:pos="960"/>
        </w:tabs>
        <w:jc w:val="both"/>
      </w:pPr>
      <w:r>
        <w:t>Što se tiče potraživanja utvrdio je da postoje potraživanja prema trgovačkom društvu TOOLS j.d.o.o., Zadar u iznosu od 473.569,66 kuna, zatim potraživanje s osnova pozajmice koju je dužnik dao fizičkoj osobi, dok je ovlaštena osoba dužnika ustvrdila da je riječ o obvezi dužnika jer da je fizička osoba dala pozajmicu dužniku. Nadalje je sporno i knjigovodstvo dužnika koje je vodila majka zastupnika po zakonu istog, koje nije vođeno u skladu s pravilima struke, te za pojedina knjižena i poslovne promjene nije iskazana vjerodostojna dokumentacija. Smatra da bi se tek vještačenje moglo utvrditi koja potraživanja dužnik ima prema, prema kome i u kojim iznosima, te da li su utuživa.</w:t>
      </w:r>
    </w:p>
    <w:p w:rsidR="00D22A9D" w:rsidP="00AF4EC4" w:rsidRDefault="00D22A9D">
      <w:pPr>
        <w:tabs>
          <w:tab w:val="left" w:pos="960"/>
        </w:tabs>
        <w:jc w:val="both"/>
      </w:pPr>
    </w:p>
    <w:p w:rsidR="00D22A9D" w:rsidP="00AF4EC4" w:rsidRDefault="00D22A9D">
      <w:pPr>
        <w:tabs>
          <w:tab w:val="left" w:pos="960"/>
        </w:tabs>
        <w:jc w:val="both"/>
      </w:pPr>
    </w:p>
    <w:p w:rsidR="00D22A9D" w:rsidP="00AF4EC4" w:rsidRDefault="00D22A9D">
      <w:pPr>
        <w:tabs>
          <w:tab w:val="left" w:pos="960"/>
        </w:tabs>
        <w:jc w:val="both"/>
      </w:pPr>
      <w:r>
        <w:t>Sud utvrđuje da je skupština vjerovnika donijela sljedeće odluke:</w:t>
      </w:r>
    </w:p>
    <w:p w:rsidRPr="006D773C" w:rsidR="00AF4EC4" w:rsidP="00AF4EC4" w:rsidRDefault="00AF4EC4">
      <w:pPr>
        <w:tabs>
          <w:tab w:val="left" w:pos="960"/>
        </w:tabs>
        <w:jc w:val="both"/>
      </w:pPr>
    </w:p>
    <w:p w:rsidR="00AF4EC4" w:rsidP="00AF4EC4" w:rsidRDefault="00AF4EC4">
      <w:pPr>
        <w:numPr>
          <w:ilvl w:val="0"/>
          <w:numId w:val="1"/>
        </w:numPr>
        <w:tabs>
          <w:tab w:val="left" w:pos="960"/>
        </w:tabs>
        <w:jc w:val="both"/>
      </w:pPr>
      <w:r>
        <w:t>P</w:t>
      </w:r>
      <w:r w:rsidRPr="006D773C">
        <w:t>rihvaća se izv</w:t>
      </w:r>
      <w:r>
        <w:t>ješće stečajnog upravitelja</w:t>
      </w:r>
      <w:r w:rsidRPr="006D773C">
        <w:t>.</w:t>
      </w:r>
    </w:p>
    <w:p w:rsidR="006D6C9A" w:rsidP="006D6C9A" w:rsidRDefault="006D6C9A">
      <w:pPr>
        <w:numPr>
          <w:ilvl w:val="0"/>
          <w:numId w:val="1"/>
        </w:numPr>
        <w:tabs>
          <w:tab w:val="left" w:pos="960"/>
        </w:tabs>
        <w:jc w:val="both"/>
      </w:pPr>
      <w:r>
        <w:t>Imovina dužnika će se unovčiti.</w:t>
      </w:r>
    </w:p>
    <w:p w:rsidR="006B7734" w:rsidP="00AF4EC4" w:rsidRDefault="006B7734">
      <w:pPr>
        <w:numPr>
          <w:ilvl w:val="0"/>
          <w:numId w:val="1"/>
        </w:numPr>
        <w:tabs>
          <w:tab w:val="left" w:pos="960"/>
        </w:tabs>
        <w:jc w:val="both"/>
      </w:pPr>
      <w:r>
        <w:t xml:space="preserve">Prihvaća se predračun troškova stečajnog postupka u iznosu od </w:t>
      </w:r>
      <w:r w:rsidR="0071141E">
        <w:t xml:space="preserve">39.750,00 </w:t>
      </w:r>
      <w:r>
        <w:t>kuna.</w:t>
      </w:r>
    </w:p>
    <w:p w:rsidR="0071141E" w:rsidP="00AF4EC4" w:rsidRDefault="0071141E">
      <w:pPr>
        <w:numPr>
          <w:ilvl w:val="0"/>
          <w:numId w:val="1"/>
        </w:numPr>
        <w:tabs>
          <w:tab w:val="left" w:pos="960"/>
        </w:tabs>
        <w:jc w:val="both"/>
      </w:pPr>
      <w:r>
        <w:t xml:space="preserve">Imovina dužnika prodati će se neposrednom pogodbom i to način da početna cijena za stavke od 1.-72. bude </w:t>
      </w:r>
      <w:r w:rsidR="00C812AF">
        <w:t>utvrđena knjigovodstvena vrijednost od 86.801,23</w:t>
      </w:r>
      <w:r>
        <w:t xml:space="preserve"> kuna</w:t>
      </w:r>
      <w:r w:rsidR="00C812AF">
        <w:t xml:space="preserve">, a da pri svakom novom pokušaju prodaje stečajni upravitelj snižava cijenu za jednu trećinu, a minimalno do iznosa 40.000,00 kuna, nakon čega će skupština donijeti nove uvjete prodaje. Imovina dužnika i to </w:t>
      </w:r>
      <w:r>
        <w:t xml:space="preserve">stavke od 73.-78. </w:t>
      </w:r>
      <w:r w:rsidR="00C812AF">
        <w:t>prodavati će se također neposrednom pogodbom po početnoj cijeni koja odgovara utvrđenoj knjigovodstvenoj vrijednosti od 12.891,77</w:t>
      </w:r>
      <w:r>
        <w:t xml:space="preserve"> </w:t>
      </w:r>
      <w:r w:rsidR="00C812AF">
        <w:t xml:space="preserve"> kuna, i mogućnosti snižavanja iste do najniže do 8.000,00 kuna.</w:t>
      </w:r>
    </w:p>
    <w:p w:rsidR="00C812AF" w:rsidP="00AF4EC4" w:rsidRDefault="00C812AF">
      <w:pPr>
        <w:numPr>
          <w:ilvl w:val="0"/>
          <w:numId w:val="1"/>
        </w:numPr>
        <w:tabs>
          <w:tab w:val="left" w:pos="960"/>
        </w:tabs>
        <w:jc w:val="both"/>
      </w:pPr>
      <w:r>
        <w:t>Nalaže se stečajnom upravitelju u roku od 30 dana utvrditi sve relevantne pokazatelje poslovanja dužnika, njegovih potraživanja i mogućnosti naplate i utuživanja istih.</w:t>
      </w:r>
    </w:p>
    <w:p w:rsidR="00AF4EC4" w:rsidP="00AF4EC4" w:rsidRDefault="00AF4EC4">
      <w:pPr>
        <w:tabs>
          <w:tab w:val="left" w:pos="960"/>
        </w:tabs>
        <w:ind w:left="720"/>
        <w:jc w:val="both"/>
      </w:pPr>
    </w:p>
    <w:p w:rsidRPr="006D773C" w:rsidR="00B71E0E" w:rsidP="001B0AD2" w:rsidRDefault="00B71E0E">
      <w:pPr>
        <w:tabs>
          <w:tab w:val="left" w:pos="960"/>
        </w:tabs>
        <w:jc w:val="both"/>
      </w:pPr>
      <w:r w:rsidRPr="006D773C">
        <w:t>Izvještajno ročište dovršeno</w:t>
      </w:r>
      <w:r>
        <w:t>.</w:t>
      </w:r>
      <w:r w:rsidRPr="006D773C">
        <w:t xml:space="preserve"> </w:t>
      </w:r>
    </w:p>
    <w:p w:rsidRPr="006D773C" w:rsidR="00B71E0E" w:rsidP="00B71E0E" w:rsidRDefault="00B71E0E">
      <w:pPr>
        <w:tabs>
          <w:tab w:val="left" w:pos="0"/>
          <w:tab w:val="left" w:pos="360"/>
        </w:tabs>
      </w:pPr>
    </w:p>
    <w:p w:rsidRPr="006D773C" w:rsidR="00B71E0E" w:rsidP="00B71E0E" w:rsidRDefault="00B71E0E">
      <w:pPr>
        <w:tabs>
          <w:tab w:val="left" w:pos="0"/>
          <w:tab w:val="left" w:pos="360"/>
        </w:tabs>
      </w:pPr>
      <w:r w:rsidRPr="006D773C">
        <w:t xml:space="preserve">Dovršeno u </w:t>
      </w:r>
      <w:r w:rsidR="00C812AF">
        <w:t>11,50</w:t>
      </w:r>
      <w:r>
        <w:t xml:space="preserve"> </w:t>
      </w:r>
      <w:r w:rsidRPr="006D773C">
        <w:t>sati.</w:t>
      </w:r>
    </w:p>
    <w:p w:rsidRPr="006D773C" w:rsidR="00B71E0E" w:rsidP="00B71E0E" w:rsidRDefault="00B71E0E">
      <w:pPr>
        <w:tabs>
          <w:tab w:val="left" w:pos="0"/>
          <w:tab w:val="left" w:pos="360"/>
        </w:tabs>
        <w:jc w:val="both"/>
      </w:pPr>
    </w:p>
    <w:p w:rsidRPr="006D773C" w:rsidR="00B71E0E" w:rsidP="00B71E0E" w:rsidRDefault="00B71E0E">
      <w:pPr>
        <w:tabs>
          <w:tab w:val="left" w:pos="0"/>
          <w:tab w:val="left" w:pos="360"/>
        </w:tabs>
        <w:jc w:val="both"/>
      </w:pPr>
      <w:r w:rsidRPr="006D773C">
        <w:t>ZAPISNIČAR</w:t>
      </w:r>
      <w:r w:rsidRPr="006D773C">
        <w:tab/>
      </w:r>
      <w:r w:rsidRPr="006D773C">
        <w:tab/>
      </w:r>
      <w:r>
        <w:tab/>
      </w:r>
      <w:r>
        <w:tab/>
        <w:t>SUTKINJA</w:t>
      </w:r>
      <w:r w:rsidRPr="006D773C">
        <w:t xml:space="preserve">          </w:t>
      </w:r>
      <w:r>
        <w:t xml:space="preserve">  </w:t>
      </w:r>
      <w:r w:rsidRPr="006D773C">
        <w:t xml:space="preserve">STEČAJNI UPRAVITELJ </w:t>
      </w:r>
      <w:r w:rsidRPr="006D773C">
        <w:tab/>
      </w:r>
    </w:p>
    <w:p w:rsidRPr="006D773C" w:rsidR="00B71E0E" w:rsidP="00B71E0E" w:rsidRDefault="00B71E0E">
      <w:pPr>
        <w:tabs>
          <w:tab w:val="left" w:pos="0"/>
          <w:tab w:val="left" w:pos="360"/>
        </w:tabs>
        <w:jc w:val="both"/>
      </w:pPr>
    </w:p>
    <w:p w:rsidR="00B71E0E" w:rsidP="00B71E0E" w:rsidRDefault="00B71E0E">
      <w:pPr>
        <w:tabs>
          <w:tab w:val="left" w:pos="0"/>
          <w:tab w:val="left" w:pos="360"/>
        </w:tabs>
        <w:jc w:val="both"/>
      </w:pPr>
    </w:p>
    <w:p w:rsidR="00B71E0E" w:rsidP="00B71E0E" w:rsidRDefault="00B71E0E">
      <w:pPr>
        <w:tabs>
          <w:tab w:val="left" w:pos="0"/>
          <w:tab w:val="left" w:pos="360"/>
        </w:tabs>
        <w:jc w:val="both"/>
      </w:pPr>
      <w:r w:rsidRPr="006D773C">
        <w:t>VJEROVNICI</w:t>
      </w:r>
    </w:p>
    <w:p w:rsidR="00DB052E" w:rsidP="00B71E0E" w:rsidRDefault="00DB052E">
      <w:pPr>
        <w:tabs>
          <w:tab w:val="left" w:pos="960"/>
        </w:tabs>
        <w:jc w:val="both"/>
      </w:pPr>
    </w:p>
    <w:sectPr w:rsidR="00DB052E" w:rsidSect="00882B0B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pgSz w:w="11906" w:h="16838"/>
      <w:pgMar w:top="1418" w:right="1021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657B11" w:rsidP="00657B11" w:rsidRDefault="00657B11">
      <w:r>
        <w:separator/>
      </w:r>
    </w:p>
  </w:endnote>
  <w:endnote w:type="continuationSeparator" w:id="0">
    <w:p w:rsidR="00657B11" w:rsidP="00657B11" w:rsidRDefault="00657B11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1B6783" w:rsidP="00F6328A" w:rsidRDefault="00657B11">
    <w:pPr>
      <w:pStyle w:val="Podnoje"/>
      <w:framePr w:wrap="around" w:hAnchor="margin" w:vAnchor="text" w:xAlign="right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1B6783" w:rsidP="00F6328A" w:rsidRDefault="00997EFB">
    <w:pPr>
      <w:pStyle w:val="Podnoje"/>
      <w:ind w:right="360"/>
    </w:pPr>
  </w:p>
</w:ftr>
</file>

<file path=word/footer2.xml><?xml version="1.0" encoding="utf-8"?>
<w:ft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1B6783" w:rsidP="00F6328A" w:rsidRDefault="00997EFB">
    <w:pPr>
      <w:pStyle w:val="Podnoje"/>
      <w:framePr w:wrap="around" w:hAnchor="margin" w:vAnchor="text" w:xAlign="right" w:y="1"/>
      <w:rPr>
        <w:rStyle w:val="Brojstranice"/>
      </w:rPr>
    </w:pPr>
  </w:p>
  <w:p w:rsidR="001B6783" w:rsidP="005973AD" w:rsidRDefault="00997EFB">
    <w:pPr>
      <w:pStyle w:val="Podnoje"/>
      <w:ind w:right="360"/>
    </w:pPr>
  </w:p>
</w:ftr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657B11" w:rsidP="00657B11" w:rsidRDefault="00657B11">
      <w:r>
        <w:separator/>
      </w:r>
    </w:p>
  </w:footnote>
  <w:footnote w:type="continuationSeparator" w:id="0">
    <w:p w:rsidR="00657B11" w:rsidP="00657B11" w:rsidRDefault="00657B11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1B6783" w:rsidP="007A1E4E" w:rsidRDefault="00657B11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1B6783" w:rsidRDefault="00997EFB">
    <w:pPr>
      <w:pStyle w:val="Zaglavlje"/>
    </w:pPr>
  </w:p>
</w:hdr>
</file>

<file path=word/header2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1B6783" w:rsidP="007A1E4E" w:rsidRDefault="00657B11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97EFB">
      <w:rPr>
        <w:rStyle w:val="Brojstranice"/>
        <w:noProof/>
      </w:rPr>
      <w:t>2</w:t>
    </w:r>
    <w:r>
      <w:rPr>
        <w:rStyle w:val="Brojstranice"/>
      </w:rPr>
      <w:fldChar w:fldCharType="end"/>
    </w:r>
  </w:p>
  <w:p w:rsidRPr="006D773C" w:rsidR="001B6783" w:rsidP="00020988" w:rsidRDefault="00657B11">
    <w:pPr>
      <w:jc w:val="right"/>
      <w:rPr>
        <w:bCs/>
      </w:rPr>
    </w:pPr>
    <w:r w:rsidRPr="006D773C">
      <w:t>Posl.br.</w:t>
    </w:r>
    <w:r w:rsidRPr="006D773C">
      <w:rPr>
        <w:bCs/>
      </w:rPr>
      <w:t xml:space="preserve"> 1 St-</w:t>
    </w:r>
    <w:r w:rsidR="001B62AB">
      <w:rPr>
        <w:bCs/>
      </w:rPr>
      <w:t>126</w:t>
    </w:r>
    <w:r w:rsidR="000C28EF">
      <w:rPr>
        <w:bCs/>
      </w:rPr>
      <w:t>/</w:t>
    </w:r>
    <w:r w:rsidR="005347BE">
      <w:rPr>
        <w:bCs/>
      </w:rPr>
      <w:t>20</w:t>
    </w:r>
    <w:r w:rsidR="00B71E0E">
      <w:rPr>
        <w:bCs/>
      </w:rPr>
      <w:t>1</w:t>
    </w:r>
    <w:r w:rsidR="001F5F22">
      <w:rPr>
        <w:bCs/>
      </w:rPr>
      <w:t>9</w:t>
    </w:r>
    <w:r w:rsidR="000C28EF">
      <w:rPr>
        <w:bCs/>
      </w:rPr>
      <w:t>-</w:t>
    </w:r>
    <w:r w:rsidR="001B62AB">
      <w:rPr>
        <w:bCs/>
      </w:rPr>
      <w:t>26</w:t>
    </w:r>
  </w:p>
  <w:p w:rsidR="001B6783" w:rsidP="00D154FA" w:rsidRDefault="00997EFB">
    <w:pPr>
      <w:pStyle w:val="Zaglavlje"/>
      <w:jc w:val="right"/>
    </w:pPr>
  </w:p>
</w:hdr>
</file>

<file path=word/header3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657B11" w:rsidP="00657B11" w:rsidRDefault="00657B11">
    <w:pPr>
      <w:pStyle w:val="Zaglavlje"/>
      <w:jc w:val="right"/>
    </w:pPr>
    <w:r>
      <w:t>1St-</w:t>
    </w:r>
    <w:r w:rsidR="001B62AB">
      <w:t>126</w:t>
    </w:r>
    <w:r w:rsidR="007038D3">
      <w:t>/</w:t>
    </w:r>
    <w:r w:rsidR="005347BE">
      <w:t>20</w:t>
    </w:r>
    <w:r w:rsidR="007038D3">
      <w:t>1</w:t>
    </w:r>
    <w:r w:rsidR="001F5F22">
      <w:t>9</w:t>
    </w:r>
    <w:r w:rsidR="007038D3">
      <w:t>-</w:t>
    </w:r>
    <w:r w:rsidR="001B62AB">
      <w:t>26</w:t>
    </w: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8F447E"/>
    <w:multiLevelType w:val="hybridMultilevel"/>
    <w:tmpl w:val="0DD4DFBA"/>
    <w:lvl w:ilvl="0" w:tplc="DA1AA96C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nsid w:val="31F2549C"/>
    <w:multiLevelType w:val="hybridMultilevel"/>
    <w:tmpl w:val="E0108394"/>
    <w:lvl w:ilvl="0" w:tplc="C3D666AA">
      <w:start w:val="36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33394D54"/>
    <w:multiLevelType w:val="hybridMultilevel"/>
    <w:tmpl w:val="EC90D950"/>
    <w:lvl w:ilvl="0" w:tplc="04DCB82C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nsid w:val="41510D10"/>
    <w:multiLevelType w:val="hybridMultilevel"/>
    <w:tmpl w:val="08AC19CA"/>
    <w:lvl w:ilvl="0" w:tplc="3BB0448C">
      <w:start w:val="24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>
    <w:nsid w:val="47F41B9D"/>
    <w:multiLevelType w:val="hybridMultilevel"/>
    <w:tmpl w:val="08BA191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6247484"/>
    <w:multiLevelType w:val="hybridMultilevel"/>
    <w:tmpl w:val="E52C61EC"/>
    <w:lvl w:ilvl="0" w:tplc="366E6F30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>
    <w:nsid w:val="64F268D5"/>
    <w:multiLevelType w:val="hybridMultilevel"/>
    <w:tmpl w:val="2C52BC8E"/>
    <w:lvl w:ilvl="0" w:tplc="934EA29E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>
    <w:nsid w:val="688A4BE8"/>
    <w:multiLevelType w:val="hybridMultilevel"/>
    <w:tmpl w:val="777AF0F8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69065C71"/>
    <w:multiLevelType w:val="hybridMultilevel"/>
    <w:tmpl w:val="9DA8DC40"/>
    <w:lvl w:ilvl="0" w:tplc="F948DF7E">
      <w:start w:val="3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7"/>
  </w:num>
  <w:num w:numId="2">
    <w:abstractNumId w:val="1"/>
  </w:num>
  <w:num w:numId="3">
    <w:abstractNumId w:val="4"/>
  </w:num>
  <w:num w:numId="4">
    <w:abstractNumId w:val="3"/>
  </w:num>
  <w:num w:numId="5">
    <w:abstractNumId w:val="2"/>
  </w:num>
  <w:num w:numId="6">
    <w:abstractNumId w:val="8"/>
  </w:num>
  <w:num w:numId="7">
    <w:abstractNumId w:val="0"/>
  </w:num>
  <w:num w:numId="8">
    <w:abstractNumId w:val="6"/>
  </w:num>
  <w:num w:numId="9">
    <w:abstractNumId w:val="5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7B11"/>
    <w:rsid w:val="000109C7"/>
    <w:rsid w:val="0001217C"/>
    <w:rsid w:val="00020692"/>
    <w:rsid w:val="00054CC2"/>
    <w:rsid w:val="00063729"/>
    <w:rsid w:val="00071E24"/>
    <w:rsid w:val="000731B4"/>
    <w:rsid w:val="000A03F1"/>
    <w:rsid w:val="000C28EF"/>
    <w:rsid w:val="001024AD"/>
    <w:rsid w:val="00124EE6"/>
    <w:rsid w:val="00125AA6"/>
    <w:rsid w:val="00130815"/>
    <w:rsid w:val="00144BC2"/>
    <w:rsid w:val="00145D13"/>
    <w:rsid w:val="001502FB"/>
    <w:rsid w:val="001520A9"/>
    <w:rsid w:val="00162A0A"/>
    <w:rsid w:val="001761B0"/>
    <w:rsid w:val="001806A7"/>
    <w:rsid w:val="001915B4"/>
    <w:rsid w:val="00197ED6"/>
    <w:rsid w:val="001B0AD2"/>
    <w:rsid w:val="001B62AB"/>
    <w:rsid w:val="001D3056"/>
    <w:rsid w:val="001F5F22"/>
    <w:rsid w:val="001F5FDB"/>
    <w:rsid w:val="00245BB5"/>
    <w:rsid w:val="00267DF9"/>
    <w:rsid w:val="0028068C"/>
    <w:rsid w:val="002815C9"/>
    <w:rsid w:val="00290BF8"/>
    <w:rsid w:val="002B5261"/>
    <w:rsid w:val="002F1AFB"/>
    <w:rsid w:val="002F2753"/>
    <w:rsid w:val="003071EA"/>
    <w:rsid w:val="00315E67"/>
    <w:rsid w:val="003414B4"/>
    <w:rsid w:val="00350DF4"/>
    <w:rsid w:val="0036059B"/>
    <w:rsid w:val="003730D3"/>
    <w:rsid w:val="00375D8C"/>
    <w:rsid w:val="00401F7E"/>
    <w:rsid w:val="004202A7"/>
    <w:rsid w:val="0042042A"/>
    <w:rsid w:val="00437B7A"/>
    <w:rsid w:val="00440511"/>
    <w:rsid w:val="004828D5"/>
    <w:rsid w:val="00484DE2"/>
    <w:rsid w:val="00485D76"/>
    <w:rsid w:val="004A5C03"/>
    <w:rsid w:val="004D6AEE"/>
    <w:rsid w:val="00501E74"/>
    <w:rsid w:val="00510CE0"/>
    <w:rsid w:val="00530BE7"/>
    <w:rsid w:val="005347BE"/>
    <w:rsid w:val="0054161A"/>
    <w:rsid w:val="0054198B"/>
    <w:rsid w:val="00555878"/>
    <w:rsid w:val="00555E60"/>
    <w:rsid w:val="00594A8B"/>
    <w:rsid w:val="005D07B7"/>
    <w:rsid w:val="005D6822"/>
    <w:rsid w:val="005E4C12"/>
    <w:rsid w:val="00601119"/>
    <w:rsid w:val="006410B6"/>
    <w:rsid w:val="00643F81"/>
    <w:rsid w:val="00652EE6"/>
    <w:rsid w:val="00654178"/>
    <w:rsid w:val="00656E41"/>
    <w:rsid w:val="00657B11"/>
    <w:rsid w:val="0066646A"/>
    <w:rsid w:val="00685F4D"/>
    <w:rsid w:val="006A16E6"/>
    <w:rsid w:val="006B4F9A"/>
    <w:rsid w:val="006B7734"/>
    <w:rsid w:val="006D6C9A"/>
    <w:rsid w:val="006E4A2A"/>
    <w:rsid w:val="006E7C61"/>
    <w:rsid w:val="007038D3"/>
    <w:rsid w:val="007068B7"/>
    <w:rsid w:val="0071141E"/>
    <w:rsid w:val="007139AE"/>
    <w:rsid w:val="0073558C"/>
    <w:rsid w:val="007405D2"/>
    <w:rsid w:val="00750586"/>
    <w:rsid w:val="00772728"/>
    <w:rsid w:val="007A14C1"/>
    <w:rsid w:val="007B69EF"/>
    <w:rsid w:val="007C65A2"/>
    <w:rsid w:val="007D179C"/>
    <w:rsid w:val="007F6642"/>
    <w:rsid w:val="008116D6"/>
    <w:rsid w:val="0081772F"/>
    <w:rsid w:val="008204C8"/>
    <w:rsid w:val="00844307"/>
    <w:rsid w:val="008443C3"/>
    <w:rsid w:val="008502F3"/>
    <w:rsid w:val="00862F65"/>
    <w:rsid w:val="008634CB"/>
    <w:rsid w:val="00873B91"/>
    <w:rsid w:val="00876EC6"/>
    <w:rsid w:val="00880BC4"/>
    <w:rsid w:val="00886040"/>
    <w:rsid w:val="008B6C3B"/>
    <w:rsid w:val="008D4B6B"/>
    <w:rsid w:val="008D7345"/>
    <w:rsid w:val="008E5CAA"/>
    <w:rsid w:val="009274FE"/>
    <w:rsid w:val="00947E47"/>
    <w:rsid w:val="0095400C"/>
    <w:rsid w:val="00965659"/>
    <w:rsid w:val="00995DCA"/>
    <w:rsid w:val="00997EFB"/>
    <w:rsid w:val="009A51D4"/>
    <w:rsid w:val="009B507E"/>
    <w:rsid w:val="009C0642"/>
    <w:rsid w:val="009E6DDF"/>
    <w:rsid w:val="00A01489"/>
    <w:rsid w:val="00A24AB8"/>
    <w:rsid w:val="00A276B3"/>
    <w:rsid w:val="00A327E3"/>
    <w:rsid w:val="00A40446"/>
    <w:rsid w:val="00A6131F"/>
    <w:rsid w:val="00A721CB"/>
    <w:rsid w:val="00A90F02"/>
    <w:rsid w:val="00AC2FBE"/>
    <w:rsid w:val="00AF41BC"/>
    <w:rsid w:val="00AF4EC4"/>
    <w:rsid w:val="00B27AB3"/>
    <w:rsid w:val="00B31B65"/>
    <w:rsid w:val="00B41397"/>
    <w:rsid w:val="00B600EF"/>
    <w:rsid w:val="00B603CD"/>
    <w:rsid w:val="00B71E0E"/>
    <w:rsid w:val="00B90D6C"/>
    <w:rsid w:val="00B978B3"/>
    <w:rsid w:val="00BD13F9"/>
    <w:rsid w:val="00BD306B"/>
    <w:rsid w:val="00BF5833"/>
    <w:rsid w:val="00C306C8"/>
    <w:rsid w:val="00C5051F"/>
    <w:rsid w:val="00C50BF3"/>
    <w:rsid w:val="00C72B43"/>
    <w:rsid w:val="00C7364B"/>
    <w:rsid w:val="00C812AF"/>
    <w:rsid w:val="00C9447A"/>
    <w:rsid w:val="00C96E55"/>
    <w:rsid w:val="00CB7074"/>
    <w:rsid w:val="00CD316F"/>
    <w:rsid w:val="00CE4E13"/>
    <w:rsid w:val="00CF4076"/>
    <w:rsid w:val="00CF7C56"/>
    <w:rsid w:val="00D11390"/>
    <w:rsid w:val="00D22A9D"/>
    <w:rsid w:val="00D87D2B"/>
    <w:rsid w:val="00DA1EB0"/>
    <w:rsid w:val="00DA3F93"/>
    <w:rsid w:val="00DB052E"/>
    <w:rsid w:val="00DE500C"/>
    <w:rsid w:val="00E01751"/>
    <w:rsid w:val="00E160EE"/>
    <w:rsid w:val="00E37447"/>
    <w:rsid w:val="00E408C6"/>
    <w:rsid w:val="00E47A68"/>
    <w:rsid w:val="00E728DE"/>
    <w:rsid w:val="00E86503"/>
    <w:rsid w:val="00EA4B7D"/>
    <w:rsid w:val="00ED1986"/>
    <w:rsid w:val="00ED7065"/>
    <w:rsid w:val="00EE03A0"/>
    <w:rsid w:val="00EE2922"/>
    <w:rsid w:val="00EE545C"/>
    <w:rsid w:val="00F03E64"/>
    <w:rsid w:val="00F0734D"/>
    <w:rsid w:val="00F12B5A"/>
    <w:rsid w:val="00F1620B"/>
    <w:rsid w:val="00F20E59"/>
    <w:rsid w:val="00F32413"/>
    <w:rsid w:val="00F6091C"/>
    <w:rsid w:val="00F61CF1"/>
    <w:rsid w:val="00F67F47"/>
    <w:rsid w:val="00F74415"/>
    <w:rsid w:val="00F82049"/>
    <w:rsid w:val="00FA5438"/>
    <w:rsid w:val="00FB7A4A"/>
    <w:rsid w:val="00FB7D19"/>
    <w:rsid w:val="00FE6D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jc w:val="center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true"/>
    <w:lsdException w:name="page number" w:uiPriority="0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657B11"/>
    <w:pPr>
      <w:jc w:val="left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Podnoje">
    <w:name w:val="footer"/>
    <w:basedOn w:val="Normal"/>
    <w:link w:val="PodnojeChar"/>
    <w:rsid w:val="00657B11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rsid w:val="00657B11"/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Brojstranice">
    <w:name w:val="page number"/>
    <w:basedOn w:val="Zadanifontodlomka"/>
    <w:rsid w:val="00657B11"/>
  </w:style>
  <w:style w:type="paragraph" w:styleId="Zaglavlje">
    <w:name w:val="header"/>
    <w:basedOn w:val="Normal"/>
    <w:link w:val="ZaglavljeChar"/>
    <w:rsid w:val="00657B11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rsid w:val="00657B11"/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Odlomakpopisa">
    <w:name w:val="List Paragraph"/>
    <w:basedOn w:val="Normal"/>
    <w:uiPriority w:val="34"/>
    <w:qFormat/>
    <w:rsid w:val="00657B11"/>
    <w:pPr>
      <w:ind w:left="708"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3730D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3730D3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997EFB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997EFB"/>
    <w:rPr>
      <w:rFonts w:ascii="Times New Roman" w:hAnsi="Times New Roman" w:cs="Times New Roman"/>
      <w:bCs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997EFB"/>
    <w:rPr>
      <w:bCs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997EFB"/>
    <w:rPr>
      <w:rFonts w:ascii="Times New Roman" w:hAnsi="Times New Roman" w:cs="Times New Roman"/>
      <w:bCs w:val="false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997EFB"/>
    <w:rPr>
      <w:rFonts w:ascii="Times New Roman" w:hAnsi="Times New Roman" w:cs="Times New Roman"/>
      <w:bCs w:val="false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jc w:val="center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57B11"/>
    <w:pPr>
      <w:jc w:val="left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657B1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657B11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657B11"/>
  </w:style>
  <w:style w:styleId="Zaglavlje" w:type="paragraph">
    <w:name w:val="header"/>
    <w:basedOn w:val="Normal"/>
    <w:link w:val="ZaglavljeChar"/>
    <w:rsid w:val="00657B1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657B11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657B11"/>
    <w:pPr>
      <w:ind w:left="708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3730D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730D3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97EF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97EFB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97EFB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97EFB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97EFB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273170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502954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4909548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0138627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3527067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6536585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1150339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8351825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2589921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648006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oter2.xml" Type="http://schemas.openxmlformats.org/officeDocument/2006/relationships/footer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oter1.xml" Type="http://schemas.openxmlformats.org/officeDocument/2006/relationships/footer" Id="rId12"/><Relationship Target="../customXml/item2.xml" Type="http://schemas.openxmlformats.org/officeDocument/2006/relationships/customXml" Id="rId2"/><Relationship Target="theme/theme1.xml" Type="http://schemas.openxmlformats.org/officeDocument/2006/relationships/theme" Id="rId16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2.xml" Type="http://schemas.openxmlformats.org/officeDocument/2006/relationships/header" Id="rId11"/><Relationship Target="stylesWithEffects.xml" Type="http://schemas.microsoft.com/office/2007/relationships/stylesWithEffects" Id="rId5"/><Relationship Target="fontTable.xml" Type="http://schemas.openxmlformats.org/officeDocument/2006/relationships/fontTable" Id="rId1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header3.xml" Type="http://schemas.openxmlformats.org/officeDocument/2006/relationships/header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27. veljače 2020.</izvorni_sadrzaj>
    <derivirana_varijabla naziv="DomainObject.StvarniPocetakDatum_1">27. veljače 2020.</derivirana_varijabla>
  </DomainObject.StvarniPocetakDatum>
  <DomainObject.StvarniZavrsetakDatum>
    <izvorni_sadrzaj>27. veljače 2020.</izvorni_sadrzaj>
    <derivirana_varijabla naziv="DomainObject.StvarniZavrsetakDatum_1">27. veljače 2020.</derivirana_varijabla>
  </DomainObject.StvarniZavrsetakDatum>
  <DomainObject.PlaniraniZavrsetakDatum>
    <izvorni_sadrzaj>27. veljače 2020.</izvorni_sadrzaj>
    <derivirana_varijabla naziv="DomainObject.PlaniraniZavrsetakDatum_1">27. veljače 2020.</derivirana_varijabla>
  </DomainObject.PlaniraniZavrsetakDatum>
  <DomainObject.PlaniraniPocetakDatum>
    <izvorni_sadrzaj>27. veljače 2020.</izvorni_sadrzaj>
    <derivirana_varijabla naziv="DomainObject.PlaniraniPocetakDatum_1">27. veljače 2020.</derivirana_varijabla>
  </DomainObject.PlaniraniPocetakDatum>
  <DomainObject.StvarniPocetakVrijeme>
    <izvorni_sadrzaj>11:20</izvorni_sadrzaj>
    <derivirana_varijabla naziv="DomainObject.StvarniPocetakVrijeme_1">11:20</derivirana_varijabla>
  </DomainObject.StvarniPocetakVrijeme>
  <DomainObject.StvarniZavrsetakVrijeme>
    <izvorni_sadrzaj>11:50</izvorni_sadrzaj>
    <derivirana_varijabla naziv="DomainObject.StvarniZavrsetakVrijeme_1">11:50</derivirana_varijabla>
  </DomainObject.StvarniZavrsetakVrijeme>
  <DomainObject.PlaniraniZavrsetakVrijeme>
    <izvorni_sadrzaj>11:30</izvorni_sadrzaj>
    <derivirana_varijabla naziv="DomainObject.PlaniraniZavrsetakVrijeme_1">11:30</derivirana_varijabla>
  </DomainObject.PlaniraniZavrsetakVrijeme>
  <DomainObject.PlaniraniPocetakVrijeme>
    <izvorni_sadrzaj>11:15</izvorni_sadrzaj>
    <derivirana_varijabla naziv="DomainObject.PlaniraniPocetakVrijeme_1">11:15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27. veljače 2020.</izvorni_sadrzaj>
    <derivirana_varijabla naziv="DomainObject.Zapisnik.DatumKreiranja_1">27. veljače 2020.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St-126/2019-27</izvorni_sadrzaj>
    <derivirana_varijabla naziv="DomainObject.Zapisnik.Oznaka_1">St-126/2019-27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126</izvorni_sadrzaj>
    <derivirana_varijabla naziv="DomainObject.Predmet.Broj_1">126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ožujka 2019.</izvorni_sadrzaj>
    <derivirana_varijabla naziv="DomainObject.Predmet.DatumOsnivanja_1">26. ožujka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St-126/2019</izvorni_sadrzaj>
    <derivirana_varijabla naziv="DomainObject.Predmet.OznakaBroj_1">St-126/2019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SIDERO IV j.d.o.o. za trgovinu i usluge</izvorni_sadrzaj>
    <derivirana_varijabla naziv="DomainObject.Predmet.ProtustrankaFormated_1">  SIDERO IV j.d.o.o. za trgovinu i usluge</derivirana_varijabla>
  </DomainObject.Predmet.ProtustrankaFormated>
  <DomainObject.Predmet.ProtustrankaFormatedOIB>
    <izvorni_sadrzaj>  SIDERO IV j.d.o.o. za trgovinu i usluge, OIB 68834612809</izvorni_sadrzaj>
    <derivirana_varijabla naziv="DomainObject.Predmet.ProtustrankaFormatedOIB_1">  SIDERO IV j.d.o.o. za trgovinu i usluge, OIB 68834612809</derivirana_varijabla>
  </DomainObject.Predmet.ProtustrankaFormatedOIB>
  <DomainObject.Predmet.ProtustrankaFormatedWithAdress>
    <izvorni_sadrzaj> SIDERO IV j.d.o.o. za trgovinu i usluge, Josipa Jurja Strossmayera 14, 23000 Zadar</izvorni_sadrzaj>
    <derivirana_varijabla naziv="DomainObject.Predmet.ProtustrankaFormatedWithAdress_1"> SIDERO IV j.d.o.o. za trgovinu i usluge, Josipa Jurja Strossmayera 14, 23000 Zadar</derivirana_varijabla>
  </DomainObject.Predmet.ProtustrankaFormatedWithAdress>
  <DomainObject.Predmet.ProtustrankaFormatedWithAdressOIB>
    <izvorni_sadrzaj> SIDERO IV j.d.o.o. za trgovinu i usluge, OIB 68834612809, Josipa Jurja Strossmayera 14, 23000 Zadar</izvorni_sadrzaj>
    <derivirana_varijabla naziv="DomainObject.Predmet.ProtustrankaFormatedWithAdressOIB_1"> SIDERO IV j.d.o.o. za trgovinu i usluge, OIB 68834612809, Josipa Jurja Strossmayera 14, 23000 Zadar</derivirana_varijabla>
  </DomainObject.Predmet.ProtustrankaFormatedWithAdressOIB>
  <DomainObject.Predmet.ProtustrankaWithAdress>
    <izvorni_sadrzaj>SIDERO IV j.d.o.o. za trgovinu i usluge Josipa Jurja Strossmayera 14, 23000 Zadar</izvorni_sadrzaj>
    <derivirana_varijabla naziv="DomainObject.Predmet.ProtustrankaWithAdress_1">SIDERO IV j.d.o.o. za trgovinu i usluge Josipa Jurja Strossmayera 14, 23000 Zadar</derivirana_varijabla>
  </DomainObject.Predmet.ProtustrankaWithAdress>
  <DomainObject.Predmet.ProtustrankaWithAdressOIB>
    <izvorni_sadrzaj>SIDERO IV j.d.o.o. za trgovinu i usluge, OIB 68834612809, Josipa Jurja Strossmayera 14, 23000 Zadar</izvorni_sadrzaj>
    <derivirana_varijabla naziv="DomainObject.Predmet.ProtustrankaWithAdressOIB_1">SIDERO IV j.d.o.o. za trgovinu i usluge, OIB 68834612809, Josipa Jurja Strossmayera 14, 23000 Zadar</derivirana_varijabla>
  </DomainObject.Predmet.ProtustrankaWithAdressOIB>
  <DomainObject.Predmet.ProtustrankaNazivFormated>
    <izvorni_sadrzaj>SIDERO IV j.d.o.o. za trgovinu i usluge</izvorni_sadrzaj>
    <derivirana_varijabla naziv="DomainObject.Predmet.ProtustrankaNazivFormated_1">SIDERO IV j.d.o.o. za trgovinu i usluge</derivirana_varijabla>
  </DomainObject.Predmet.ProtustrankaNazivFormated>
  <DomainObject.Predmet.ProtustrankaNazivFormatedOIB>
    <izvorni_sadrzaj>SIDERO IV j.d.o.o. za trgovinu i usluge, OIB 68834612809</izvorni_sadrzaj>
    <derivirana_varijabla naziv="DomainObject.Predmet.ProtustrankaNazivFormatedOIB_1">SIDERO IV j.d.o.o. za trgovinu i usluge, OIB 68834612809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Ivana Danila 4, 23000 Zadar</izvorni_sadrzaj>
    <derivirana_varijabla naziv="DomainObject.Predmet.StrankaFormatedWithAdress_1"> FINA, Ivana Danila 4, 23000 Zadar</derivirana_varijabla>
  </DomainObject.Predmet.StrankaFormatedWithAdress>
  <DomainObject.Predmet.StrankaFormatedWithAdressOIB>
    <izvorni_sadrzaj> FINA, OIB 85821130368, Ivana Danila 4, 23000 Zadar</izvorni_sadrzaj>
    <derivirana_varijabla naziv="DomainObject.Predmet.StrankaFormatedWithAdressOIB_1"> FINA, OIB 85821130368, Ivana Danila 4, 23000 Zadar</derivirana_varijabla>
  </DomainObject.Predmet.StrankaFormatedWithAdressOIB>
  <DomainObject.Predmet.StrankaWithAdress>
    <izvorni_sadrzaj>FINA Ivana Danila 4,23000 Zadar</izvorni_sadrzaj>
    <derivirana_varijabla naziv="DomainObject.Predmet.StrankaWithAdress_1">FINA Ivana Danila 4,23000 Zadar</derivirana_varijabla>
  </DomainObject.Predmet.StrankaWithAdress>
  <DomainObject.Predmet.StrankaWithAdressOIB>
    <izvorni_sadrzaj>FINA, OIB 85821130368, Ivana Danila 4,23000 Zadar</izvorni_sadrzaj>
    <derivirana_varijabla naziv="DomainObject.Predmet.StrankaWithAdressOIB_1">FINA, OIB 85821130368, Ivana Danila 4,23000 Zadar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Ivana Danila 4, 23000 Zadar</item>
    </izvorni_sadrzaj>
    <derivirana_varijabla naziv="DomainObject.Predmet.StrankaListFormatedWithAdress_1">
      <item>FINA, Ivana Danila 4, 23000 Zadar</item>
    </derivirana_varijabla>
  </DomainObject.Predmet.StrankaListFormatedWithAdress>
  <DomainObject.Predmet.StrankaListFormatedWithAdressOIB>
    <izvorni_sadrzaj>
      <item>FINA, OIB 85821130368, Ivana Danila 4, 23000 Zadar</item>
    </izvorni_sadrzaj>
    <derivirana_varijabla naziv="DomainObject.Predmet.StrankaListFormatedWithAdressOIB_1">
      <item>FINA, OIB 85821130368, Ivana Danila 4, 23000 Zadar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SIDERO IV j.d.o.o. za trgovinu i usluge</item>
    </izvorni_sadrzaj>
    <derivirana_varijabla naziv="DomainObject.Predmet.ProtuStrankaListFormated_1">
      <item>SIDERO IV j.d.o.o. za trgovinu i usluge</item>
    </derivirana_varijabla>
  </DomainObject.Predmet.ProtuStrankaListFormated>
  <DomainObject.Predmet.ProtuStrankaListFormatedOIB>
    <izvorni_sadrzaj>
      <item>SIDERO IV j.d.o.o. za trgovinu i usluge, OIB 68834612809</item>
    </izvorni_sadrzaj>
    <derivirana_varijabla naziv="DomainObject.Predmet.ProtuStrankaListFormatedOIB_1">
      <item>SIDERO IV j.d.o.o. za trgovinu i usluge, OIB 68834612809</item>
    </derivirana_varijabla>
  </DomainObject.Predmet.ProtuStrankaListFormatedOIB>
  <DomainObject.Predmet.ProtuStrankaListFormatedWithAdress>
    <izvorni_sadrzaj>
      <item>SIDERO IV j.d.o.o. za trgovinu i usluge, Josipa Jurja Strossmayera 14, 23000 Zadar</item>
    </izvorni_sadrzaj>
    <derivirana_varijabla naziv="DomainObject.Predmet.ProtuStrankaListFormatedWithAdress_1">
      <item>SIDERO IV j.d.o.o. za trgovinu i usluge, Josipa Jurja Strossmayera 14, 23000 Zadar</item>
    </derivirana_varijabla>
  </DomainObject.Predmet.ProtuStrankaListFormatedWithAdress>
  <DomainObject.Predmet.ProtuStrankaListFormatedWithAdressOIB>
    <izvorni_sadrzaj>
      <item>SIDERO IV j.d.o.o. za trgovinu i usluge, OIB 68834612809, Josipa Jurja Strossmayera 14, 23000 Zadar</item>
    </izvorni_sadrzaj>
    <derivirana_varijabla naziv="DomainObject.Predmet.ProtuStrankaListFormatedWithAdressOIB_1">
      <item>SIDERO IV j.d.o.o. za trgovinu i usluge, OIB 68834612809, Josipa Jurja Strossmayera 14, 23000 Zadar</item>
    </derivirana_varijabla>
  </DomainObject.Predmet.ProtuStrankaListFormatedWithAdressOIB>
  <DomainObject.Predmet.ProtuStrankaListNazivFormated>
    <izvorni_sadrzaj>
      <item>SIDERO IV j.d.o.o. za trgovinu i usluge</item>
    </izvorni_sadrzaj>
    <derivirana_varijabla naziv="DomainObject.Predmet.ProtuStrankaListNazivFormated_1">
      <item>SIDERO IV j.d.o.o. za trgovinu i usluge</item>
    </derivirana_varijabla>
  </DomainObject.Predmet.ProtuStrankaListNazivFormated>
  <DomainObject.Predmet.ProtuStrankaListNazivFormatedOIB>
    <izvorni_sadrzaj>
      <item>SIDERO IV j.d.o.o. za trgovinu i usluge, OIB 68834612809</item>
    </izvorni_sadrzaj>
    <derivirana_varijabla naziv="DomainObject.Predmet.ProtuStrankaListNazivFormatedOIB_1">
      <item>SIDERO IV j.d.o.o. za trgovinu i usluge, OIB 68834612809</item>
    </derivirana_varijabla>
  </DomainObject.Predmet.ProtuStrankaListNazivFormatedOIB>
  <DomainObject.Predmet.OstaliListFormated>
    <izvorni_sadrzaj>
      <item>Šime Peša</item>
    </izvorni_sadrzaj>
    <derivirana_varijabla naziv="DomainObject.Predmet.OstaliListFormated_1">
      <item>Šime Peša</item>
    </derivirana_varijabla>
  </DomainObject.Predmet.OstaliListFormated>
  <DomainObject.Predmet.OstaliListFormatedOIB>
    <izvorni_sadrzaj>
      <item>Šime Peša, OIB 60020521837</item>
    </izvorni_sadrzaj>
    <derivirana_varijabla naziv="DomainObject.Predmet.OstaliListFormatedOIB_1">
      <item>Šime Peša, OIB 60020521837</item>
    </derivirana_varijabla>
  </DomainObject.Predmet.OstaliListFormatedOIB>
  <DomainObject.Predmet.OstaliListFormatedWithAdress>
    <izvorni_sadrzaj>
      <item>Šime Peša, Tina Ujevića 36, 23000 Zadar</item>
    </izvorni_sadrzaj>
    <derivirana_varijabla naziv="DomainObject.Predmet.OstaliListFormatedWithAdress_1">
      <item>Šime Peša, Tina Ujevića 36, 23000 Zadar</item>
    </derivirana_varijabla>
  </DomainObject.Predmet.OstaliListFormatedWithAdress>
  <DomainObject.Predmet.OstaliListFormatedWithAdressOIB>
    <izvorni_sadrzaj>
      <item>Šime Peša, OIB 60020521837, Tina Ujevića 36, 23000 Zadar</item>
    </izvorni_sadrzaj>
    <derivirana_varijabla naziv="DomainObject.Predmet.OstaliListFormatedWithAdressOIB_1">
      <item>Šime Peša, OIB 60020521837, Tina Ujevića 36, 23000 Zadar</item>
    </derivirana_varijabla>
  </DomainObject.Predmet.OstaliListFormatedWithAdressOIB>
  <DomainObject.Predmet.OstaliListNazivFormated>
    <izvorni_sadrzaj>
      <item>Šime Peša</item>
    </izvorni_sadrzaj>
    <derivirana_varijabla naziv="DomainObject.Predmet.OstaliListNazivFormated_1">
      <item>Šime Peša</item>
    </derivirana_varijabla>
  </DomainObject.Predmet.OstaliListNazivFormated>
  <DomainObject.Predmet.OstaliListNazivFormatedOIB>
    <izvorni_sadrzaj>
      <item>Šime Peša, OIB 60020521837</item>
    </izvorni_sadrzaj>
    <derivirana_varijabla naziv="DomainObject.Predmet.OstaliListNazivFormatedOIB_1">
      <item>Šime Peša, OIB 60020521837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27. veljače 2020.</izvorni_sadrzaj>
    <derivirana_varijabla naziv="DomainObject.Datum_1">27. veljače 2020.</derivirana_varijabla>
  </DomainObject.Datum>
  <DomainObject.PoslovniBrojDokumenta>
    <izvorni_sadrzaj>St-126/2019-27</izvorni_sadrzaj>
    <derivirana_varijabla naziv="DomainObject.PoslovniBrojDokumenta_1">St-126/2019-27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SIDERO IV j.d.o.o. za trgovinu i usluge</izvorni_sadrzaj>
    <derivirana_varijabla naziv="DomainObject.Predmet.ProtustrankaIDrugi_1">SIDERO IV j.d.o.o. za trgovinu i usluge</derivirana_varijabla>
  </DomainObject.Predmet.ProtustrankaIDrugi>
  <DomainObject.Predmet.StrankaIDrugiAdressOIB>
    <izvorni_sadrzaj>FINA, OIB 85821130368, Ivana Danila 4, 23000 Zadar</izvorni_sadrzaj>
    <derivirana_varijabla naziv="DomainObject.Predmet.StrankaIDrugiAdressOIB_1">FINA, OIB 85821130368, Ivana Danila 4, 23000 Zadar</derivirana_varijabla>
  </DomainObject.Predmet.StrankaIDrugiAdressOIB>
  <DomainObject.Predmet.ProtustrankaIDrugiAdressOIB>
    <izvorni_sadrzaj>SIDERO IV j.d.o.o. za trgovinu i usluge, OIB 68834612809, Josipa Jurja Strossmayera 14, 23000 Zadar</izvorni_sadrzaj>
    <derivirana_varijabla naziv="DomainObject.Predmet.ProtustrankaIDrugiAdressOIB_1">SIDERO IV j.d.o.o. za trgovinu i usluge, OIB 68834612809, Josipa Jurja Strossmayera 14,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SIDERO IV j.d.o.o. za trgovinu i usluge</item>
      <item>Šime Peša</item>
    </izvorni_sadrzaj>
    <derivirana_varijabla naziv="DomainObject.Predmet.SudioniciListNaziv_1">
      <item>FINA</item>
      <item>SIDERO IV j.d.o.o. za trgovinu i usluge</item>
      <item>Šime Peša</item>
    </derivirana_varijabla>
  </DomainObject.Predmet.SudioniciListNaziv>
  <DomainObject.Predmet.SudioniciListAdressOIB>
    <izvorni_sadrzaj>
      <item>FINA, OIB 85821130368, Ivana Danila 4,23000 Zadar</item>
      <item>SIDERO IV j.d.o.o. za trgovinu i usluge, OIB 68834612809, Josipa Jurja Strossmayera 14,23000 Zadar</item>
      <item>Šime Peša, OIB 60020521837, Tina Ujevića 36,23000 Zadar</item>
    </izvorni_sadrzaj>
    <derivirana_varijabla naziv="DomainObject.Predmet.SudioniciListAdressOIB_1">
      <item>FINA, OIB 85821130368, Ivana Danila 4,23000 Zadar</item>
      <item>SIDERO IV j.d.o.o. za trgovinu i usluge, OIB 68834612809, Josipa Jurja Strossmayera 14,23000 Zadar</item>
      <item>Šime Peša, OIB 60020521837, Tina Ujevića 36,23000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68834612809</item>
      <item>, OIB 60020521837</item>
    </izvorni_sadrzaj>
    <derivirana_varijabla naziv="DomainObject.Predmet.SudioniciListNazivOIB_1">
      <item>, OIB 85821130368</item>
      <item>, OIB 68834612809</item>
      <item>, OIB 60020521837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Josip Jadran Sekso, OIB 56627311158, Ulica Bože Peričića 26, 22000 Šibenik</item>
    </izvorni_sadrzaj>
    <derivirana_varijabla naziv="DomainObject.Predmet.StecajniUpraviteljiListAddressOIB_1">
      <item>Josip Jadran Sekso, OIB 56627311158, Ulica Bože Peričića 26, 22000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26. ožujka 2019.</izvorni_sadrzaj>
    <derivirana_varijabla naziv="DomainObject.Predmet.DatumPocetkaProcesa_1">26. ožujka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2.xml><?xml version="1.0" encoding="utf-8"?>
<ns30:Sourc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B7A9DC5-1250-41A7-85C0-C7BD34E59AF4}">
  <ds:schemaRefs>
    <ds:schemaRef ds:uri="http://schemas.openxmlformats.org/wordprocessingml/2006/main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642</properties:Words>
  <properties:Characters>3622</properties:Characters>
  <properties:Lines>100</properties:Lines>
  <properties:Paragraphs>39</properties:Paragraphs>
  <properties:TotalTime>37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4261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2020-02-27T07:42:00Z</dcterms:created>
  <dc:creator>wsadmin</dc:creator>
  <cp:lastModifiedBy>Ante Rubelj</cp:lastModifiedBy>
  <cp:lastPrinted>2017-04-10T09:15:00Z</cp:lastPrinted>
  <dcterms:modified xmlns:xsi="http://www.w3.org/2001/XMLSchema-instance" xsi:type="dcterms:W3CDTF">2020-02-27T12:35:00Z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St-126/2019-27 / Zapisnik - Izvještajno ročište (1St-126-19 -  - IZVJEŠTAJNO ROČIŠTE - 27.2.20.docx)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